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03E08" w:rsidRPr="005C3300" w:rsidRDefault="00303E08" w:rsidP="005C3300">
      <w:pPr>
        <w:pStyle w:val="NormalWeb"/>
        <w:shd w:val="clear" w:color="auto" w:fill="FFFFFF"/>
        <w:spacing w:before="204" w:beforeAutospacing="0" w:after="204" w:afterAutospacing="0" w:line="480" w:lineRule="auto"/>
        <w:jc w:val="center"/>
        <w:textAlignment w:val="baseline"/>
      </w:pPr>
    </w:p>
    <w:p w:rsidR="00303E08" w:rsidRPr="005C3300" w:rsidRDefault="00303E08" w:rsidP="005C3300">
      <w:pPr>
        <w:pStyle w:val="NormalWeb"/>
        <w:shd w:val="clear" w:color="auto" w:fill="FFFFFF"/>
        <w:spacing w:before="204" w:beforeAutospacing="0" w:after="204" w:afterAutospacing="0" w:line="480" w:lineRule="auto"/>
        <w:jc w:val="center"/>
        <w:textAlignment w:val="baseline"/>
      </w:pPr>
    </w:p>
    <w:p w:rsidR="00303E08" w:rsidRPr="005C3300" w:rsidRDefault="00303E08" w:rsidP="005C3300">
      <w:pPr>
        <w:pStyle w:val="NormalWeb"/>
        <w:shd w:val="clear" w:color="auto" w:fill="FFFFFF"/>
        <w:spacing w:before="204" w:beforeAutospacing="0" w:after="204" w:afterAutospacing="0" w:line="480" w:lineRule="auto"/>
        <w:jc w:val="center"/>
        <w:textAlignment w:val="baseline"/>
      </w:pPr>
    </w:p>
    <w:p w:rsidR="00303E08" w:rsidRPr="005C3300" w:rsidRDefault="00303E08" w:rsidP="005C3300">
      <w:pPr>
        <w:pStyle w:val="NormalWeb"/>
        <w:shd w:val="clear" w:color="auto" w:fill="FFFFFF"/>
        <w:spacing w:before="204" w:beforeAutospacing="0" w:after="204" w:afterAutospacing="0" w:line="480" w:lineRule="auto"/>
        <w:jc w:val="center"/>
        <w:textAlignment w:val="baseline"/>
      </w:pPr>
    </w:p>
    <w:p w:rsidR="00303E08" w:rsidRPr="005C3300" w:rsidRDefault="00303E08" w:rsidP="005C3300">
      <w:pPr>
        <w:pStyle w:val="NormalWeb"/>
        <w:shd w:val="clear" w:color="auto" w:fill="FFFFFF"/>
        <w:spacing w:before="204" w:beforeAutospacing="0" w:after="204" w:afterAutospacing="0" w:line="480" w:lineRule="auto"/>
        <w:jc w:val="center"/>
        <w:textAlignment w:val="baseline"/>
      </w:pPr>
    </w:p>
    <w:p w:rsidR="00303E08" w:rsidRPr="005C3300" w:rsidRDefault="00303E08" w:rsidP="005C3300">
      <w:pPr>
        <w:pStyle w:val="NormalWeb"/>
        <w:shd w:val="clear" w:color="auto" w:fill="FFFFFF"/>
        <w:spacing w:before="204" w:beforeAutospacing="0" w:after="204" w:afterAutospacing="0" w:line="480" w:lineRule="auto"/>
        <w:jc w:val="center"/>
        <w:textAlignment w:val="baseline"/>
      </w:pPr>
      <w:r w:rsidRPr="005C3300">
        <w:t>The Relationships between Budget and Employee Morale</w:t>
      </w:r>
    </w:p>
    <w:p w:rsidR="00303E08" w:rsidRPr="005C3300" w:rsidRDefault="00303E08" w:rsidP="005C3300">
      <w:pPr>
        <w:pStyle w:val="NormalWeb"/>
        <w:shd w:val="clear" w:color="auto" w:fill="FFFFFF"/>
        <w:spacing w:before="204" w:beforeAutospacing="0" w:after="204" w:afterAutospacing="0" w:line="480" w:lineRule="auto"/>
        <w:jc w:val="center"/>
        <w:textAlignment w:val="baseline"/>
      </w:pPr>
      <w:r w:rsidRPr="005C3300">
        <w:t>Student’s Name</w:t>
      </w:r>
    </w:p>
    <w:p w:rsidR="00303E08" w:rsidRPr="005C3300" w:rsidRDefault="00303E08" w:rsidP="005C3300">
      <w:pPr>
        <w:pStyle w:val="NormalWeb"/>
        <w:shd w:val="clear" w:color="auto" w:fill="FFFFFF"/>
        <w:spacing w:before="204" w:beforeAutospacing="0" w:after="204" w:afterAutospacing="0" w:line="480" w:lineRule="auto"/>
        <w:jc w:val="center"/>
        <w:textAlignment w:val="baseline"/>
      </w:pPr>
      <w:r w:rsidRPr="005C3300">
        <w:t>Institution Affiliation</w:t>
      </w:r>
    </w:p>
    <w:p w:rsidR="00303E08" w:rsidRPr="005C3300" w:rsidRDefault="00303E08" w:rsidP="005C3300">
      <w:pPr>
        <w:spacing w:line="480" w:lineRule="auto"/>
        <w:rPr>
          <w:rFonts w:ascii="Times New Roman" w:eastAsia="Times New Roman" w:hAnsi="Times New Roman" w:cs="Times New Roman"/>
          <w:sz w:val="24"/>
          <w:szCs w:val="24"/>
        </w:rPr>
      </w:pPr>
      <w:r w:rsidRPr="005C3300">
        <w:rPr>
          <w:rFonts w:ascii="Times New Roman" w:hAnsi="Times New Roman" w:cs="Times New Roman"/>
        </w:rPr>
        <w:br w:type="page"/>
      </w:r>
    </w:p>
    <w:p w:rsidR="00EE281C" w:rsidRDefault="00303E08" w:rsidP="00EE281C">
      <w:pPr>
        <w:pStyle w:val="NormalWeb"/>
        <w:shd w:val="clear" w:color="auto" w:fill="FFFFFF"/>
        <w:spacing w:before="204" w:beforeAutospacing="0" w:after="204" w:afterAutospacing="0" w:line="480" w:lineRule="auto"/>
        <w:jc w:val="center"/>
        <w:textAlignment w:val="baseline"/>
      </w:pPr>
      <w:r w:rsidRPr="005C3300">
        <w:lastRenderedPageBreak/>
        <w:t>The Relationships between</w:t>
      </w:r>
      <w:r w:rsidR="00EE281C">
        <w:t xml:space="preserve"> Budget and Employee Morale</w:t>
      </w:r>
    </w:p>
    <w:p w:rsidR="00E75D9D" w:rsidRDefault="00E75D9D" w:rsidP="00E75D9D">
      <w:pPr>
        <w:pStyle w:val="NormalWeb"/>
        <w:shd w:val="clear" w:color="auto" w:fill="FFFFFF"/>
        <w:spacing w:before="204" w:after="204" w:line="480" w:lineRule="auto"/>
        <w:ind w:firstLine="720"/>
        <w:textAlignment w:val="baseline"/>
      </w:pPr>
      <w:r>
        <w:t xml:space="preserve">Most executives result to budget cuts and reduction of resources when times get tough. While placing focus on financial concerns in the short term is critical, budget cuts are in most instances done at the expense if the health of the organization in the long term. In a struggling economy, it is prudent for leaders to give back to the culture of the organization, in as much as resources are being cut. In my work experience, it is demoralizing to employees when the budget and resources are being cut and no alternatives being offered. Leaders tend to downplay the extent to which employees are bothered by the extent of the loss of employee morale in such scenarios. The discussion shall reflect on the relationship between budget and employee morale from my work experience and how budgeting was included to attain the overall objectives and goals of the company. </w:t>
      </w:r>
    </w:p>
    <w:p w:rsidR="00E75D9D" w:rsidRDefault="00E75D9D" w:rsidP="00E75D9D">
      <w:pPr>
        <w:pStyle w:val="NormalWeb"/>
        <w:shd w:val="clear" w:color="auto" w:fill="FFFFFF"/>
        <w:spacing w:before="204" w:after="204" w:line="480" w:lineRule="auto"/>
        <w:ind w:firstLine="720"/>
        <w:textAlignment w:val="baseline"/>
      </w:pPr>
      <w:r>
        <w:t xml:space="preserve">In the previous place of employment, the leader adopted the position that because the position that since job market was tight at the moment, thus the leader did not see the need to take care of the employees. However, as soon as the job market improved, the employees were resentful of how they were treated during that difficult phase, so they left. It is essential to introduce conversations with confidence, energy, hope, as well as a sense of the future (Grant, 2016). In </w:t>
      </w:r>
      <w:r w:rsidR="003C7A78">
        <w:t>the places I have</w:t>
      </w:r>
      <w:r>
        <w:t xml:space="preserve"> work</w:t>
      </w:r>
      <w:r w:rsidR="003C7A78">
        <w:t>ed</w:t>
      </w:r>
      <w:r>
        <w:t xml:space="preserve"> so far, what stands out in maintaining workers morale while t</w:t>
      </w:r>
      <w:r w:rsidR="003C7A78">
        <w:t>he budget is being right sized</w:t>
      </w:r>
      <w:r>
        <w:t xml:space="preserve"> to get everyone on board with the new </w:t>
      </w:r>
      <w:proofErr w:type="gramStart"/>
      <w:r>
        <w:t>strategy.</w:t>
      </w:r>
      <w:proofErr w:type="gramEnd"/>
      <w:r>
        <w:t xml:space="preserve"> It is essential that </w:t>
      </w:r>
      <w:r w:rsidR="003C7A78">
        <w:t>employees</w:t>
      </w:r>
      <w:r>
        <w:t xml:space="preserve"> are aware of the truth regardless of how bad it is to he</w:t>
      </w:r>
      <w:r w:rsidR="003C7A78">
        <w:t>lp them cope with the changes. Companies ought to e</w:t>
      </w:r>
      <w:r>
        <w:t xml:space="preserve">ngage the employees in the process of improving things and fixing, coming up with new products and finding new customers. Transparency cuts off speculation and engages </w:t>
      </w:r>
      <w:r>
        <w:lastRenderedPageBreak/>
        <w:t>the employees in commitment to responding to today’s condition and plan for tomorrow</w:t>
      </w:r>
      <w:r w:rsidR="003C7A78">
        <w:t>’s recovery</w:t>
      </w:r>
      <w:r>
        <w:t xml:space="preserve"> (Miller, 2018). </w:t>
      </w:r>
    </w:p>
    <w:p w:rsidR="00E75D9D" w:rsidRDefault="00E75D9D" w:rsidP="00E75D9D">
      <w:pPr>
        <w:pStyle w:val="NormalWeb"/>
        <w:shd w:val="clear" w:color="auto" w:fill="FFFFFF"/>
        <w:spacing w:before="204" w:after="204" w:line="480" w:lineRule="auto"/>
        <w:ind w:firstLine="720"/>
        <w:textAlignment w:val="baseline"/>
      </w:pPr>
      <w:r>
        <w:t>In as much as budgets have a negative connotation for employees, firms that have considered the perceptions and feelings of the affected work</w:t>
      </w:r>
      <w:bookmarkStart w:id="0" w:name="_GoBack"/>
      <w:bookmarkEnd w:id="0"/>
      <w:r>
        <w:t xml:space="preserve">ers have helped in alleviating the problem. A dictatorial process similar to the one that was adopted in my previous place of work resulted in confusion and increased pressure to perform. The employees believed that the criteria for evaluation were not fair with the set goals being unattainable. The employees also lost confidence in the generation of accounting figures and preferred a system of communication and evaluation that was less formal (Miller, 2018). The fears were mostly unfounded, but the employees believed that the problems existed thus it was difficult to attain the objectives of budgeting. Participatory budgeting has been adopted in my present place of work. The approach means that the various levels of management that are responsible for the performance of the organization and actively take part in defining operating goals for hard times. The employees tend to comprehend, accept, and implement objectives when they have been part of formulating them (Grant, 2016). </w:t>
      </w:r>
    </w:p>
    <w:p w:rsidR="00E75D9D" w:rsidRDefault="00E75D9D" w:rsidP="00E75D9D">
      <w:pPr>
        <w:pStyle w:val="NormalWeb"/>
        <w:shd w:val="clear" w:color="auto" w:fill="FFFFFF"/>
        <w:spacing w:before="204" w:after="204" w:line="480" w:lineRule="auto"/>
        <w:ind w:firstLine="720"/>
        <w:textAlignment w:val="baseline"/>
      </w:pPr>
      <w:r>
        <w:t>Within a participatory budgeting process, accountants should be compilers or coordinators of the budget, not preparers. They should be on hand during the preparation process to present and explain significant financial data. Accountants must identify the relevant cost data that enables management’s objectives to be quantified in dollars (Grant, 2016). Accountants are responsible for designing meaningful budget reports. Also, accountants must continually strive to make the accounting system more responsive to managerial needs. That responsiveness, in turn, increases confidence in the accounting system (</w:t>
      </w:r>
      <w:proofErr w:type="spellStart"/>
      <w:r>
        <w:t>Kerzner</w:t>
      </w:r>
      <w:proofErr w:type="spellEnd"/>
      <w:r>
        <w:t xml:space="preserve">, &amp; </w:t>
      </w:r>
      <w:proofErr w:type="spellStart"/>
      <w:r>
        <w:t>Kerzner</w:t>
      </w:r>
      <w:proofErr w:type="spellEnd"/>
      <w:r>
        <w:t>, 2017).</w:t>
      </w:r>
    </w:p>
    <w:p w:rsidR="00E75D9D" w:rsidRDefault="00E75D9D" w:rsidP="00E75D9D">
      <w:pPr>
        <w:pStyle w:val="NormalWeb"/>
        <w:shd w:val="clear" w:color="auto" w:fill="FFFFFF"/>
        <w:spacing w:before="204" w:beforeAutospacing="0" w:after="204" w:afterAutospacing="0" w:line="480" w:lineRule="auto"/>
        <w:ind w:firstLine="720"/>
        <w:textAlignment w:val="baseline"/>
      </w:pPr>
      <w:r>
        <w:lastRenderedPageBreak/>
        <w:t xml:space="preserve">In summary, participation budgeting does not necessarily fix all the problems of budgeting. Nonetheless, it is an effective strategy of attaining better results in organizations that are more welcoming to the concept of participation. </w:t>
      </w:r>
    </w:p>
    <w:p w:rsidR="00E75D9D" w:rsidRDefault="00E75D9D" w:rsidP="00E75D9D">
      <w:pPr>
        <w:spacing w:line="480" w:lineRule="auto"/>
        <w:ind w:firstLine="720"/>
        <w:rPr>
          <w:rFonts w:ascii="Times New Roman" w:eastAsia="Times New Roman" w:hAnsi="Times New Roman" w:cs="Times New Roman"/>
          <w:sz w:val="24"/>
          <w:szCs w:val="24"/>
        </w:rPr>
      </w:pPr>
      <w:r>
        <w:br w:type="page"/>
      </w:r>
    </w:p>
    <w:p w:rsidR="005C3300" w:rsidRDefault="009964C5" w:rsidP="00E75D9D">
      <w:pPr>
        <w:pStyle w:val="NormalWeb"/>
        <w:shd w:val="clear" w:color="auto" w:fill="FFFFFF"/>
        <w:spacing w:before="204" w:beforeAutospacing="0" w:after="204" w:afterAutospacing="0" w:line="480" w:lineRule="auto"/>
        <w:jc w:val="center"/>
        <w:textAlignment w:val="baseline"/>
      </w:pPr>
      <w:r>
        <w:lastRenderedPageBreak/>
        <w:t>References</w:t>
      </w:r>
    </w:p>
    <w:p w:rsidR="009964C5" w:rsidRPr="000A1006" w:rsidRDefault="009964C5" w:rsidP="000A1006">
      <w:pPr>
        <w:pStyle w:val="NormalWeb"/>
        <w:shd w:val="clear" w:color="auto" w:fill="FFFFFF"/>
        <w:spacing w:before="204" w:beforeAutospacing="0" w:after="204" w:afterAutospacing="0" w:line="480" w:lineRule="auto"/>
        <w:ind w:left="720" w:hanging="720"/>
        <w:textAlignment w:val="baseline"/>
        <w:rPr>
          <w:shd w:val="clear" w:color="auto" w:fill="FFFFFF"/>
        </w:rPr>
      </w:pPr>
      <w:proofErr w:type="spellStart"/>
      <w:r w:rsidRPr="000A1006">
        <w:rPr>
          <w:shd w:val="clear" w:color="auto" w:fill="FFFFFF"/>
        </w:rPr>
        <w:t>Kerzner</w:t>
      </w:r>
      <w:proofErr w:type="spellEnd"/>
      <w:r w:rsidRPr="000A1006">
        <w:rPr>
          <w:shd w:val="clear" w:color="auto" w:fill="FFFFFF"/>
        </w:rPr>
        <w:t xml:space="preserve">, H., &amp; </w:t>
      </w:r>
      <w:proofErr w:type="spellStart"/>
      <w:r w:rsidRPr="000A1006">
        <w:rPr>
          <w:shd w:val="clear" w:color="auto" w:fill="FFFFFF"/>
        </w:rPr>
        <w:t>Kerzner</w:t>
      </w:r>
      <w:proofErr w:type="spellEnd"/>
      <w:r w:rsidRPr="000A1006">
        <w:rPr>
          <w:shd w:val="clear" w:color="auto" w:fill="FFFFFF"/>
        </w:rPr>
        <w:t>, H. R. (2017). </w:t>
      </w:r>
      <w:r w:rsidRPr="000A1006">
        <w:rPr>
          <w:i/>
          <w:iCs/>
          <w:shd w:val="clear" w:color="auto" w:fill="FFFFFF"/>
        </w:rPr>
        <w:t>Project management: a systems approach to planning, scheduling, and controlling</w:t>
      </w:r>
      <w:r w:rsidRPr="000A1006">
        <w:rPr>
          <w:shd w:val="clear" w:color="auto" w:fill="FFFFFF"/>
        </w:rPr>
        <w:t>. John Wiley &amp; Sons.</w:t>
      </w:r>
    </w:p>
    <w:p w:rsidR="000A1006" w:rsidRPr="000A1006" w:rsidRDefault="000A1006" w:rsidP="000A1006">
      <w:pPr>
        <w:pStyle w:val="NormalWeb"/>
        <w:shd w:val="clear" w:color="auto" w:fill="FFFFFF"/>
        <w:spacing w:before="204" w:beforeAutospacing="0" w:after="204" w:afterAutospacing="0" w:line="480" w:lineRule="auto"/>
        <w:ind w:left="720" w:hanging="720"/>
        <w:textAlignment w:val="baseline"/>
        <w:rPr>
          <w:shd w:val="clear" w:color="auto" w:fill="FFFFFF"/>
        </w:rPr>
      </w:pPr>
      <w:r w:rsidRPr="000A1006">
        <w:rPr>
          <w:shd w:val="clear" w:color="auto" w:fill="FFFFFF"/>
        </w:rPr>
        <w:t>Grant, R. M. (2016). </w:t>
      </w:r>
      <w:r w:rsidRPr="000A1006">
        <w:rPr>
          <w:i/>
          <w:iCs/>
          <w:shd w:val="clear" w:color="auto" w:fill="FFFFFF"/>
        </w:rPr>
        <w:t>Contemporary strategy analysis: Text and cases edition</w:t>
      </w:r>
      <w:r w:rsidRPr="000A1006">
        <w:rPr>
          <w:shd w:val="clear" w:color="auto" w:fill="FFFFFF"/>
        </w:rPr>
        <w:t>. John Wiley &amp; Sons.</w:t>
      </w:r>
    </w:p>
    <w:p w:rsidR="000A1006" w:rsidRPr="000A1006" w:rsidRDefault="000A1006" w:rsidP="000A1006">
      <w:pPr>
        <w:pStyle w:val="NormalWeb"/>
        <w:shd w:val="clear" w:color="auto" w:fill="FFFFFF"/>
        <w:spacing w:before="204" w:beforeAutospacing="0" w:after="204" w:afterAutospacing="0" w:line="480" w:lineRule="auto"/>
        <w:ind w:left="720" w:hanging="720"/>
        <w:textAlignment w:val="baseline"/>
      </w:pPr>
      <w:r w:rsidRPr="000A1006">
        <w:rPr>
          <w:shd w:val="clear" w:color="auto" w:fill="FFFFFF"/>
        </w:rPr>
        <w:t>Miller, G. (2018). </w:t>
      </w:r>
      <w:r w:rsidRPr="000A1006">
        <w:rPr>
          <w:i/>
          <w:iCs/>
          <w:shd w:val="clear" w:color="auto" w:fill="FFFFFF"/>
        </w:rPr>
        <w:t>Performance based budgeting</w:t>
      </w:r>
      <w:r w:rsidRPr="000A1006">
        <w:rPr>
          <w:shd w:val="clear" w:color="auto" w:fill="FFFFFF"/>
        </w:rPr>
        <w:t>. Routledge.</w:t>
      </w:r>
    </w:p>
    <w:p w:rsidR="0024110D" w:rsidRPr="005C3300" w:rsidRDefault="0024110D" w:rsidP="005C3300">
      <w:pPr>
        <w:spacing w:line="480" w:lineRule="auto"/>
        <w:rPr>
          <w:rFonts w:ascii="Times New Roman" w:hAnsi="Times New Roman" w:cs="Times New Roman"/>
        </w:rPr>
      </w:pPr>
    </w:p>
    <w:sectPr w:rsidR="0024110D" w:rsidRPr="005C3300" w:rsidSect="007F707B">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F69C0" w:rsidRDefault="00AF69C0" w:rsidP="00303E08">
      <w:pPr>
        <w:spacing w:after="0" w:line="240" w:lineRule="auto"/>
      </w:pPr>
      <w:r>
        <w:separator/>
      </w:r>
    </w:p>
  </w:endnote>
  <w:endnote w:type="continuationSeparator" w:id="0">
    <w:p w:rsidR="00AF69C0" w:rsidRDefault="00AF69C0" w:rsidP="00303E0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7645D" w:rsidRDefault="0037645D">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7645D" w:rsidRDefault="0037645D">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7645D" w:rsidRDefault="0037645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F69C0" w:rsidRDefault="00AF69C0" w:rsidP="00303E08">
      <w:pPr>
        <w:spacing w:after="0" w:line="240" w:lineRule="auto"/>
      </w:pPr>
      <w:r>
        <w:separator/>
      </w:r>
    </w:p>
  </w:footnote>
  <w:footnote w:type="continuationSeparator" w:id="0">
    <w:p w:rsidR="00AF69C0" w:rsidRDefault="00AF69C0" w:rsidP="00303E0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7645D" w:rsidRDefault="0037645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03E08" w:rsidRPr="007F707B" w:rsidRDefault="00303E08" w:rsidP="007F707B">
    <w:pPr>
      <w:pStyle w:val="Header"/>
      <w:rPr>
        <w:rFonts w:ascii="Times New Roman" w:hAnsi="Times New Roman" w:cs="Times New Roman"/>
        <w:sz w:val="24"/>
        <w:szCs w:val="24"/>
      </w:rPr>
    </w:pPr>
    <w:r w:rsidRPr="007F707B">
      <w:rPr>
        <w:rFonts w:ascii="Times New Roman" w:hAnsi="Times New Roman" w:cs="Times New Roman"/>
        <w:sz w:val="24"/>
        <w:szCs w:val="24"/>
      </w:rPr>
      <w:t>BUDGET AND EMPLOYEE MORALE</w:t>
    </w:r>
    <w:r w:rsidR="007F707B">
      <w:rPr>
        <w:rFonts w:ascii="Times New Roman" w:hAnsi="Times New Roman" w:cs="Times New Roman"/>
        <w:sz w:val="24"/>
        <w:szCs w:val="24"/>
      </w:rPr>
      <w:t xml:space="preserve">                                                                                      </w:t>
    </w:r>
    <w:r w:rsidRPr="007F707B">
      <w:rPr>
        <w:rFonts w:ascii="Times New Roman" w:hAnsi="Times New Roman" w:cs="Times New Roman"/>
        <w:sz w:val="24"/>
        <w:szCs w:val="24"/>
      </w:rPr>
      <w:t xml:space="preserve"> </w:t>
    </w:r>
    <w:sdt>
      <w:sdtPr>
        <w:rPr>
          <w:rFonts w:ascii="Times New Roman" w:hAnsi="Times New Roman" w:cs="Times New Roman"/>
          <w:sz w:val="24"/>
          <w:szCs w:val="24"/>
        </w:rPr>
        <w:id w:val="66235621"/>
        <w:docPartObj>
          <w:docPartGallery w:val="Page Numbers (Top of Page)"/>
          <w:docPartUnique/>
        </w:docPartObj>
      </w:sdtPr>
      <w:sdtEndPr>
        <w:rPr>
          <w:noProof/>
        </w:rPr>
      </w:sdtEndPr>
      <w:sdtContent>
        <w:r w:rsidRPr="007F707B">
          <w:rPr>
            <w:rFonts w:ascii="Times New Roman" w:hAnsi="Times New Roman" w:cs="Times New Roman"/>
            <w:sz w:val="24"/>
            <w:szCs w:val="24"/>
          </w:rPr>
          <w:fldChar w:fldCharType="begin"/>
        </w:r>
        <w:r w:rsidRPr="007F707B">
          <w:rPr>
            <w:rFonts w:ascii="Times New Roman" w:hAnsi="Times New Roman" w:cs="Times New Roman"/>
            <w:sz w:val="24"/>
            <w:szCs w:val="24"/>
          </w:rPr>
          <w:instrText xml:space="preserve"> PAGE   \* MERGEFORMAT </w:instrText>
        </w:r>
        <w:r w:rsidRPr="007F707B">
          <w:rPr>
            <w:rFonts w:ascii="Times New Roman" w:hAnsi="Times New Roman" w:cs="Times New Roman"/>
            <w:sz w:val="24"/>
            <w:szCs w:val="24"/>
          </w:rPr>
          <w:fldChar w:fldCharType="separate"/>
        </w:r>
        <w:r w:rsidR="0037645D">
          <w:rPr>
            <w:rFonts w:ascii="Times New Roman" w:hAnsi="Times New Roman" w:cs="Times New Roman"/>
            <w:noProof/>
            <w:sz w:val="24"/>
            <w:szCs w:val="24"/>
          </w:rPr>
          <w:t>3</w:t>
        </w:r>
        <w:r w:rsidRPr="007F707B">
          <w:rPr>
            <w:rFonts w:ascii="Times New Roman" w:hAnsi="Times New Roman" w:cs="Times New Roman"/>
            <w:noProof/>
            <w:sz w:val="24"/>
            <w:szCs w:val="24"/>
          </w:rPr>
          <w:fldChar w:fldCharType="end"/>
        </w:r>
      </w:sdtContent>
    </w:sdt>
  </w:p>
  <w:p w:rsidR="00303E08" w:rsidRPr="007F707B" w:rsidRDefault="00303E08">
    <w:pPr>
      <w:pStyle w:val="Header"/>
      <w:rPr>
        <w:rFonts w:ascii="Times New Roman" w:hAnsi="Times New Roman" w:cs="Times New Roman"/>
        <w:sz w:val="24"/>
        <w:szCs w:val="24"/>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F707B" w:rsidRPr="007F707B" w:rsidRDefault="007F707B" w:rsidP="007F707B">
    <w:pPr>
      <w:pStyle w:val="Header"/>
      <w:jc w:val="right"/>
      <w:rPr>
        <w:rFonts w:ascii="Times New Roman" w:hAnsi="Times New Roman" w:cs="Times New Roman"/>
        <w:sz w:val="24"/>
        <w:szCs w:val="24"/>
      </w:rPr>
    </w:pPr>
    <w:r w:rsidRPr="007F707B">
      <w:rPr>
        <w:rFonts w:ascii="Times New Roman" w:hAnsi="Times New Roman" w:cs="Times New Roman"/>
        <w:sz w:val="24"/>
        <w:szCs w:val="24"/>
      </w:rPr>
      <w:t>Running head: BUDGET AND EMPLOYEE MORALE</w:t>
    </w:r>
    <w:r>
      <w:rPr>
        <w:rFonts w:ascii="Times New Roman" w:hAnsi="Times New Roman" w:cs="Times New Roman"/>
        <w:sz w:val="24"/>
        <w:szCs w:val="24"/>
      </w:rPr>
      <w:t xml:space="preserve">                                                              </w:t>
    </w:r>
    <w:r w:rsidRPr="007F707B">
      <w:rPr>
        <w:rFonts w:ascii="Times New Roman" w:hAnsi="Times New Roman" w:cs="Times New Roman"/>
        <w:sz w:val="24"/>
        <w:szCs w:val="24"/>
      </w:rPr>
      <w:t xml:space="preserve"> </w:t>
    </w:r>
    <w:sdt>
      <w:sdtPr>
        <w:rPr>
          <w:rFonts w:ascii="Times New Roman" w:hAnsi="Times New Roman" w:cs="Times New Roman"/>
          <w:sz w:val="24"/>
          <w:szCs w:val="24"/>
        </w:rPr>
        <w:id w:val="-334771481"/>
        <w:docPartObj>
          <w:docPartGallery w:val="Page Numbers (Top of Page)"/>
          <w:docPartUnique/>
        </w:docPartObj>
      </w:sdtPr>
      <w:sdtEndPr>
        <w:rPr>
          <w:noProof/>
        </w:rPr>
      </w:sdtEndPr>
      <w:sdtContent>
        <w:r w:rsidRPr="007F707B">
          <w:rPr>
            <w:rFonts w:ascii="Times New Roman" w:hAnsi="Times New Roman" w:cs="Times New Roman"/>
            <w:sz w:val="24"/>
            <w:szCs w:val="24"/>
          </w:rPr>
          <w:fldChar w:fldCharType="begin"/>
        </w:r>
        <w:r w:rsidRPr="007F707B">
          <w:rPr>
            <w:rFonts w:ascii="Times New Roman" w:hAnsi="Times New Roman" w:cs="Times New Roman"/>
            <w:sz w:val="24"/>
            <w:szCs w:val="24"/>
          </w:rPr>
          <w:instrText xml:space="preserve"> PAGE   \* MERGEFORMAT </w:instrText>
        </w:r>
        <w:r w:rsidRPr="007F707B">
          <w:rPr>
            <w:rFonts w:ascii="Times New Roman" w:hAnsi="Times New Roman" w:cs="Times New Roman"/>
            <w:sz w:val="24"/>
            <w:szCs w:val="24"/>
          </w:rPr>
          <w:fldChar w:fldCharType="separate"/>
        </w:r>
        <w:r w:rsidR="0037645D">
          <w:rPr>
            <w:rFonts w:ascii="Times New Roman" w:hAnsi="Times New Roman" w:cs="Times New Roman"/>
            <w:noProof/>
            <w:sz w:val="24"/>
            <w:szCs w:val="24"/>
          </w:rPr>
          <w:t>1</w:t>
        </w:r>
        <w:r w:rsidRPr="007F707B">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NLQ0MjIAInMjINtYSUcpOLW4ODM/D6TAsBYAPzLgmywAAAA="/>
  </w:docVars>
  <w:rsids>
    <w:rsidRoot w:val="00D46DC7"/>
    <w:rsid w:val="0003672A"/>
    <w:rsid w:val="00065D76"/>
    <w:rsid w:val="000A1006"/>
    <w:rsid w:val="000A7BE6"/>
    <w:rsid w:val="00107410"/>
    <w:rsid w:val="00144F0F"/>
    <w:rsid w:val="001760E5"/>
    <w:rsid w:val="0024110D"/>
    <w:rsid w:val="00303E08"/>
    <w:rsid w:val="0032362D"/>
    <w:rsid w:val="003711CF"/>
    <w:rsid w:val="0037645D"/>
    <w:rsid w:val="003923DD"/>
    <w:rsid w:val="003947B3"/>
    <w:rsid w:val="003C7A78"/>
    <w:rsid w:val="003D154E"/>
    <w:rsid w:val="003E1AC3"/>
    <w:rsid w:val="005C3300"/>
    <w:rsid w:val="0066443D"/>
    <w:rsid w:val="007F707B"/>
    <w:rsid w:val="008865FC"/>
    <w:rsid w:val="0099540E"/>
    <w:rsid w:val="009964C5"/>
    <w:rsid w:val="00AF69C0"/>
    <w:rsid w:val="00B032A0"/>
    <w:rsid w:val="00B85B21"/>
    <w:rsid w:val="00C13068"/>
    <w:rsid w:val="00C760B1"/>
    <w:rsid w:val="00D26FB2"/>
    <w:rsid w:val="00D46DC7"/>
    <w:rsid w:val="00D83A5E"/>
    <w:rsid w:val="00E40255"/>
    <w:rsid w:val="00E526DA"/>
    <w:rsid w:val="00E75D9D"/>
    <w:rsid w:val="00EE281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46DC7"/>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303E08"/>
    <w:pPr>
      <w:tabs>
        <w:tab w:val="center" w:pos="4680"/>
        <w:tab w:val="right" w:pos="9360"/>
      </w:tabs>
      <w:spacing w:after="0" w:line="240" w:lineRule="auto"/>
    </w:pPr>
  </w:style>
  <w:style w:type="character" w:customStyle="1" w:styleId="HeaderChar">
    <w:name w:val="Header Char"/>
    <w:basedOn w:val="DefaultParagraphFont"/>
    <w:link w:val="Header"/>
    <w:uiPriority w:val="99"/>
    <w:rsid w:val="00303E08"/>
  </w:style>
  <w:style w:type="paragraph" w:styleId="Footer">
    <w:name w:val="footer"/>
    <w:basedOn w:val="Normal"/>
    <w:link w:val="FooterChar"/>
    <w:uiPriority w:val="99"/>
    <w:unhideWhenUsed/>
    <w:rsid w:val="00303E08"/>
    <w:pPr>
      <w:tabs>
        <w:tab w:val="center" w:pos="4680"/>
        <w:tab w:val="right" w:pos="9360"/>
      </w:tabs>
      <w:spacing w:after="0" w:line="240" w:lineRule="auto"/>
    </w:pPr>
  </w:style>
  <w:style w:type="character" w:customStyle="1" w:styleId="FooterChar">
    <w:name w:val="Footer Char"/>
    <w:basedOn w:val="DefaultParagraphFont"/>
    <w:link w:val="Footer"/>
    <w:uiPriority w:val="99"/>
    <w:rsid w:val="00303E08"/>
  </w:style>
  <w:style w:type="paragraph" w:customStyle="1" w:styleId="gttextbody">
    <w:name w:val="gttextbody"/>
    <w:basedOn w:val="Normal"/>
    <w:rsid w:val="005C3300"/>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5C3300"/>
    <w:rPr>
      <w:b/>
      <w:bCs/>
    </w:rPr>
  </w:style>
  <w:style w:type="character" w:customStyle="1" w:styleId="gtstrongemphasis">
    <w:name w:val="gtstrongemphasis"/>
    <w:basedOn w:val="DefaultParagraphFont"/>
    <w:rsid w:val="005C330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46DC7"/>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303E08"/>
    <w:pPr>
      <w:tabs>
        <w:tab w:val="center" w:pos="4680"/>
        <w:tab w:val="right" w:pos="9360"/>
      </w:tabs>
      <w:spacing w:after="0" w:line="240" w:lineRule="auto"/>
    </w:pPr>
  </w:style>
  <w:style w:type="character" w:customStyle="1" w:styleId="HeaderChar">
    <w:name w:val="Header Char"/>
    <w:basedOn w:val="DefaultParagraphFont"/>
    <w:link w:val="Header"/>
    <w:uiPriority w:val="99"/>
    <w:rsid w:val="00303E08"/>
  </w:style>
  <w:style w:type="paragraph" w:styleId="Footer">
    <w:name w:val="footer"/>
    <w:basedOn w:val="Normal"/>
    <w:link w:val="FooterChar"/>
    <w:uiPriority w:val="99"/>
    <w:unhideWhenUsed/>
    <w:rsid w:val="00303E08"/>
    <w:pPr>
      <w:tabs>
        <w:tab w:val="center" w:pos="4680"/>
        <w:tab w:val="right" w:pos="9360"/>
      </w:tabs>
      <w:spacing w:after="0" w:line="240" w:lineRule="auto"/>
    </w:pPr>
  </w:style>
  <w:style w:type="character" w:customStyle="1" w:styleId="FooterChar">
    <w:name w:val="Footer Char"/>
    <w:basedOn w:val="DefaultParagraphFont"/>
    <w:link w:val="Footer"/>
    <w:uiPriority w:val="99"/>
    <w:rsid w:val="00303E08"/>
  </w:style>
  <w:style w:type="paragraph" w:customStyle="1" w:styleId="gttextbody">
    <w:name w:val="gttextbody"/>
    <w:basedOn w:val="Normal"/>
    <w:rsid w:val="005C3300"/>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5C3300"/>
    <w:rPr>
      <w:b/>
      <w:bCs/>
    </w:rPr>
  </w:style>
  <w:style w:type="character" w:customStyle="1" w:styleId="gtstrongemphasis">
    <w:name w:val="gtstrongemphasis"/>
    <w:basedOn w:val="DefaultParagraphFont"/>
    <w:rsid w:val="005C330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92106556">
      <w:bodyDiv w:val="1"/>
      <w:marLeft w:val="0"/>
      <w:marRight w:val="0"/>
      <w:marTop w:val="0"/>
      <w:marBottom w:val="0"/>
      <w:divBdr>
        <w:top w:val="none" w:sz="0" w:space="0" w:color="auto"/>
        <w:left w:val="none" w:sz="0" w:space="0" w:color="auto"/>
        <w:bottom w:val="none" w:sz="0" w:space="0" w:color="auto"/>
        <w:right w:val="none" w:sz="0" w:space="0" w:color="auto"/>
      </w:divBdr>
    </w:div>
    <w:div w:id="16267389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656</Words>
  <Characters>3741</Characters>
  <Application>Microsoft Office Word</Application>
  <DocSecurity>0</DocSecurity>
  <Lines>31</Lines>
  <Paragraphs>8</Paragraphs>
  <ScaleCrop>false</ScaleCrop>
  <Company/>
  <LinksUpToDate>false</LinksUpToDate>
  <CharactersWithSpaces>4389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2019-01-14T14:25:00Z</dcterms:created>
  <dcterms:modified xsi:type="dcterms:W3CDTF">2019-01-14T14:25:00Z</dcterms:modified>
</cp:coreProperties>
</file>